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JhengHei" w:hAnsi="Microsoft JhengHei"/>
          <w:b/>
          <w:sz w:val="36"/>
        </w:rPr>
        <w:t>樂興之時｜音樂理想國場地暨器材租借申請表</w:t>
      </w:r>
    </w:p>
    <w:p>
      <w:pPr>
        <w:jc w:val="center"/>
      </w:pPr>
      <w:r>
        <w:rPr>
          <w:rFonts w:ascii="Microsoft JhengHei" w:hAnsi="Microsoft JhengHei"/>
          <w:color w:val="5A5A5A"/>
          <w:sz w:val="20"/>
        </w:rPr>
        <w:t>請先來電確認可租用時段，再填寫本表寄至 muse@mmmu.org</w:t>
      </w:r>
    </w:p>
    <w:p>
      <w:pPr>
        <w:spacing w:before="280" w:after="120"/>
      </w:pPr>
      <w:r>
        <w:rPr>
          <w:rFonts w:ascii="Microsoft JhengHei" w:hAnsi="Microsoft JhengHei"/>
          <w:b/>
          <w:color w:val="503020"/>
          <w:sz w:val="28"/>
        </w:rPr>
        <w:t>一、申請人資料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申請單位／姓名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聯絡人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電話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E-mail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通訊地址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是否為樂興團員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是　□ 否</w:t>
            </w:r>
          </w:p>
        </w:tc>
      </w:tr>
    </w:tbl>
    <w:p>
      <w:pPr>
        <w:spacing w:before="280" w:after="120"/>
      </w:pPr>
      <w:r>
        <w:rPr>
          <w:rFonts w:ascii="Microsoft JhengHei" w:hAnsi="Microsoft JhengHei"/>
          <w:b/>
          <w:color w:val="503020"/>
          <w:sz w:val="28"/>
        </w:rPr>
        <w:t>二、租借內容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租借日期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使用時段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場地選擇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表演廳　□ 琴房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用途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排練　□ 演出　□ 空間租用　□ 其他</w:t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活動名稱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預計人數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是否含觀眾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是　□ 否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需否使用輔助時段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是　□ 否</w:t>
            </w:r>
          </w:p>
        </w:tc>
      </w:tr>
    </w:tbl>
    <w:p>
      <w:pPr>
        <w:spacing w:before="280" w:after="120"/>
      </w:pPr>
      <w:r>
        <w:rPr>
          <w:rFonts w:ascii="Microsoft JhengHei" w:hAnsi="Microsoft JhengHei"/>
          <w:b/>
          <w:color w:val="503020"/>
          <w:sz w:val="28"/>
        </w:rPr>
        <w:t>三、器材需求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器材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需求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數量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備註</w:t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移動式投影幕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手提音箱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爵士鼓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平台鋼琴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電子鋼琴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電子大鍵琴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低音提琴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定音鼓（23/26/29/32）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大鼓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黑色摺疊椅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各式造型高腳椅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大鑼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其他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□ 需要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</w:tbl>
    <w:p>
      <w:pPr>
        <w:spacing w:before="280" w:after="120"/>
      </w:pPr>
      <w:r>
        <w:rPr>
          <w:rFonts w:ascii="Microsoft JhengHei" w:hAnsi="Microsoft JhengHei"/>
          <w:b/>
          <w:color w:val="503020"/>
          <w:sz w:val="28"/>
        </w:rPr>
        <w:t>四、其他說明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特殊需求／補充說明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</w:tbl>
    <w:p>
      <w:pPr>
        <w:spacing w:before="280" w:after="120"/>
      </w:pPr>
      <w:r>
        <w:rPr>
          <w:rFonts w:ascii="Microsoft JhengHei" w:hAnsi="Microsoft JhengHei"/>
          <w:b/>
          <w:color w:val="503020"/>
          <w:sz w:val="28"/>
        </w:rPr>
        <w:t>五、申請確認</w:t>
      </w:r>
    </w:p>
    <w:p>
      <w:pPr>
        <w:spacing w:after="80"/>
      </w:pPr>
      <w:r>
        <w:rPr>
          <w:rFonts w:ascii="Microsoft JhengHei" w:hAnsi="Microsoft JhengHei"/>
          <w:color w:val="464646"/>
          <w:sz w:val="18"/>
        </w:rPr>
        <w:t>申請人已閱讀並同意租借辦法、費用、訂金、押金及現場使用規範。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606"/>
        <w:gridCol w:w="2606"/>
        <w:gridCol w:w="2606"/>
        <w:gridCol w:w="2606"/>
      </w:tblGrid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申請人簽名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日期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樂興之時承辦人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/>
              </w:rPr>
              <w:t>確認日期</w:t>
            </w:r>
          </w:p>
        </w:tc>
        <w:tc>
          <w:tcPr>
            <w:tcW w:type="dxa" w:w="2606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</w:tbl>
    <w:p>
      <w:pPr>
        <w:sectPr>
          <w:pgSz w:w="12240" w:h="15840"/>
          <w:pgMar w:top="907" w:right="907" w:bottom="907" w:left="907" w:header="720" w:footer="720" w:gutter="0"/>
          <w:cols w:space="720"/>
          <w:docGrid w:linePitch="360"/>
        </w:sectPr>
      </w:pPr>
    </w:p>
    <w:p>
      <w:pPr>
        <w:jc w:val="center"/>
      </w:pPr>
      <w:r>
        <w:rPr>
          <w:rFonts w:ascii="Microsoft JhengHei" w:hAnsi="Microsoft JhengHei"/>
          <w:b/>
          <w:sz w:val="32"/>
        </w:rPr>
        <w:t>費用摘要</w:t>
      </w:r>
    </w:p>
    <w:p>
      <w:pPr>
        <w:spacing w:before="280" w:after="120"/>
      </w:pPr>
      <w:r>
        <w:rPr>
          <w:rFonts w:ascii="Microsoft JhengHei" w:hAnsi="Microsoft JhengHei"/>
          <w:b/>
          <w:color w:val="503020"/>
          <w:sz w:val="28"/>
        </w:rPr>
        <w:t>場地租借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738"/>
        <w:gridCol w:w="1738"/>
        <w:gridCol w:w="1738"/>
        <w:gridCol w:w="1738"/>
        <w:gridCol w:w="1738"/>
        <w:gridCol w:w="1738"/>
      </w:tblGrid>
      <w:tr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場地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用途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平日一般時段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平日輔助時段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週末／假日一般時段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週末／假日輔助時段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表演廳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排練、空間租用（基本照明、椅子）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1,500元／小時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加收600元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2,500元／小時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加收700元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表演廳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演出（含觀眾等，基本照明、椅子）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12,000元／4小時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加收600元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18,000元／4小時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加收700元</w:t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琴房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排練（直立式鋼琴、椅）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300元／小時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300元／小時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琴房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琴房＋爵士鼓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600元／小時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600元／小時</w:t>
            </w:r>
          </w:p>
        </w:tc>
        <w:tc>
          <w:tcPr>
            <w:tcW w:type="dxa" w:w="1738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</w:tbl>
    <w:p>
      <w:pPr>
        <w:spacing w:before="280" w:after="120"/>
      </w:pPr>
      <w:r>
        <w:rPr>
          <w:rFonts w:ascii="Microsoft JhengHei" w:hAnsi="Microsoft JhengHei"/>
          <w:b/>
          <w:color w:val="503020"/>
          <w:sz w:val="28"/>
        </w:rPr>
        <w:t>器材使用費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085"/>
        <w:gridCol w:w="2085"/>
        <w:gridCol w:w="2085"/>
        <w:gridCol w:w="2085"/>
        <w:gridCol w:w="2085"/>
      </w:tblGrid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器材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數量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單位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費用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備註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移動式投影幕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800元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手提音箱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500元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Roland CM-30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爵士鼓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1,000元／組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Dixon Drum Set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平台鋼琴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2,500元／臺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Petrof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電子鋼琴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2,000元／臺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Roland FP-60X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電子大鍵琴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2,000元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Roland C-30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低音提琴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4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1,500元／把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定音鼓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4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2,000元／組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Adams, Yamaha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大鼓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400元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Ludwig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黑色摺疊椅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80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次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100元／張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場內使用不計費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各式造型高腳椅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8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次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250元／張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場內使用不計費</w:t>
            </w:r>
          </w:p>
        </w:tc>
      </w:tr>
      <w:tr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大鑼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1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天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  <w:t>600元</w:t>
            </w:r>
          </w:p>
        </w:tc>
        <w:tc>
          <w:tcPr>
            <w:tcW w:type="dxa" w:w="2085"/>
            <w:vAlign w:val="center"/>
          </w:tcPr>
          <w:p>
            <w:pPr>
              <w:spacing w:after="0"/>
            </w:pPr>
            <w:r/>
            <w:r>
              <w:rPr>
                <w:b w:val="0"/>
              </w:rPr>
            </w:r>
          </w:p>
        </w:tc>
      </w:tr>
    </w:tbl>
    <w:p>
      <w:pPr>
        <w:spacing w:before="280" w:after="120"/>
      </w:pPr>
      <w:r>
        <w:rPr>
          <w:rFonts w:ascii="Microsoft JhengHei" w:hAnsi="Microsoft JhengHei"/>
          <w:b/>
          <w:color w:val="503020"/>
          <w:sz w:val="28"/>
        </w:rPr>
        <w:t>重要提醒</w:t>
      </w:r>
    </w:p>
    <w:p>
      <w:pPr>
        <w:spacing w:after="80"/>
      </w:pPr>
      <w:r>
        <w:rPr>
          <w:rFonts w:ascii="Microsoft JhengHei" w:hAnsi="Microsoft JhengHei"/>
          <w:color w:val="464646"/>
          <w:sz w:val="18"/>
        </w:rPr>
        <w:t>• 音樂理想國可租借時段為週一至週五 9:30-21:30、週六 09:30-18:30；輔助時段為 12:00-13:00、17:00-18:00。</w:t>
      </w:r>
    </w:p>
    <w:p>
      <w:pPr>
        <w:spacing w:after="80"/>
      </w:pPr>
      <w:r>
        <w:rPr>
          <w:rFonts w:ascii="Microsoft JhengHei" w:hAnsi="Microsoft JhengHei"/>
          <w:color w:val="464646"/>
          <w:sz w:val="18"/>
        </w:rPr>
        <w:t>• 請於電話詢問後一週內寄送申請書。收到確認金額後，請於一週內預繳實付總金額 1/2 之訂金暨押金 3,000 元。</w:t>
      </w:r>
    </w:p>
    <w:p>
      <w:pPr>
        <w:spacing w:after="80"/>
      </w:pPr>
      <w:r>
        <w:rPr>
          <w:rFonts w:ascii="Microsoft JhengHei" w:hAnsi="Microsoft JhengHei"/>
          <w:color w:val="464646"/>
          <w:sz w:val="18"/>
        </w:rPr>
        <w:t>• 活動當日使用場地前，應先將實付總金額之餘款繳清。</w:t>
      </w:r>
    </w:p>
    <w:p>
      <w:pPr>
        <w:spacing w:after="80"/>
      </w:pPr>
      <w:r>
        <w:rPr>
          <w:rFonts w:ascii="Microsoft JhengHei" w:hAnsi="Microsoft JhengHei"/>
          <w:color w:val="464646"/>
          <w:sz w:val="18"/>
        </w:rPr>
        <w:t>• 除表單上列之基本設備外，場地費用不包含平台鋼琴、視聽器材等設備使用費。</w:t>
      </w:r>
    </w:p>
    <w:sectPr w:rsidR="00FC693F" w:rsidRPr="0006063C" w:rsidSect="00034616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JhengHei" w:hAnsi="Microsoft JhengHe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